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48" w:rsidRPr="000B0D48" w:rsidRDefault="00A2532C" w:rsidP="000B0D48">
      <w:pPr>
        <w:rPr>
          <w:rFonts w:ascii="Helvetica Neue" w:eastAsia="Times New Roman" w:hAnsi="Helvetica Neue" w:cs="Times New Roman"/>
          <w:b/>
          <w:i/>
          <w:sz w:val="20"/>
          <w:szCs w:val="20"/>
        </w:rPr>
      </w:pPr>
      <w:r w:rsidRPr="000B0D48">
        <w:rPr>
          <w:rFonts w:ascii="Helvetica Neue" w:hAnsi="Helvetica Neue"/>
          <w:b/>
        </w:rPr>
        <w:t xml:space="preserve">The </w:t>
      </w:r>
      <w:r w:rsidR="000B0D48">
        <w:rPr>
          <w:rFonts w:ascii="Helvetica Neue" w:hAnsi="Helvetica Neue"/>
          <w:b/>
        </w:rPr>
        <w:t>TRIALS of SPRING</w:t>
      </w:r>
      <w:r w:rsidRPr="000B0D48">
        <w:rPr>
          <w:rFonts w:ascii="Helvetica Neue" w:eastAsia="Times New Roman" w:hAnsi="Helvetica Neue" w:cs="Times New Roman"/>
          <w:b/>
          <w:iCs/>
          <w:color w:val="363135"/>
          <w:sz w:val="27"/>
          <w:szCs w:val="27"/>
          <w:shd w:val="clear" w:color="auto" w:fill="FFFFFF"/>
        </w:rPr>
        <w:t>:</w:t>
      </w:r>
      <w:r w:rsidR="000B0D48" w:rsidRPr="000B0D48">
        <w:rPr>
          <w:rFonts w:ascii="Helvetica Neue" w:eastAsia="Times New Roman" w:hAnsi="Helvetica Neue" w:cs="Arial"/>
          <w:b/>
          <w:i/>
          <w:color w:val="545454"/>
          <w:shd w:val="clear" w:color="auto" w:fill="FFFFFF"/>
        </w:rPr>
        <w:t xml:space="preserve"> Six short films. </w:t>
      </w:r>
      <w:proofErr w:type="gramStart"/>
      <w:r w:rsidR="000B0D48" w:rsidRPr="000B0D48">
        <w:rPr>
          <w:rFonts w:ascii="Helvetica Neue" w:eastAsia="Times New Roman" w:hAnsi="Helvetica Neue" w:cs="Arial"/>
          <w:b/>
          <w:i/>
          <w:color w:val="545454"/>
          <w:shd w:val="clear" w:color="auto" w:fill="FFFFFF"/>
        </w:rPr>
        <w:t>Nine women fighting for peace.</w:t>
      </w:r>
      <w:proofErr w:type="gramEnd"/>
      <w:r w:rsidR="000B0D48" w:rsidRPr="000B0D48">
        <w:rPr>
          <w:rFonts w:ascii="Helvetica Neue" w:eastAsia="Times New Roman" w:hAnsi="Helvetica Neue" w:cs="Arial"/>
          <w:b/>
          <w:i/>
          <w:color w:val="545454"/>
          <w:shd w:val="clear" w:color="auto" w:fill="FFFFFF"/>
        </w:rPr>
        <w:t> </w:t>
      </w:r>
    </w:p>
    <w:p w:rsidR="000B0D48" w:rsidRDefault="000B0D48" w:rsidP="00A2532C">
      <w:pPr>
        <w:rPr>
          <w:rFonts w:ascii="Helvetica Neue Light" w:eastAsia="Times New Roman" w:hAnsi="Helvetica Neue Light" w:cs="Times New Roman"/>
          <w:i/>
          <w:iCs/>
          <w:color w:val="363135"/>
          <w:sz w:val="27"/>
          <w:szCs w:val="27"/>
          <w:shd w:val="clear" w:color="auto" w:fill="FFFFFF"/>
        </w:rPr>
      </w:pPr>
      <w:r>
        <w:rPr>
          <w:b/>
          <w:noProof/>
        </w:rPr>
        <w:drawing>
          <wp:anchor distT="0" distB="0" distL="114300" distR="114300" simplePos="0" relativeHeight="251658240" behindDoc="0" locked="0" layoutInCell="1" allowOverlap="1" wp14:anchorId="5AD0B044" wp14:editId="130715F8">
            <wp:simplePos x="0" y="0"/>
            <wp:positionH relativeFrom="column">
              <wp:posOffset>0</wp:posOffset>
            </wp:positionH>
            <wp:positionV relativeFrom="paragraph">
              <wp:posOffset>24130</wp:posOffset>
            </wp:positionV>
            <wp:extent cx="1714500" cy="17145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lsOfSpring logo redBlack SMALL.jpg"/>
                    <pic:cNvPicPr/>
                  </pic:nvPicPr>
                  <pic:blipFill>
                    <a:blip r:embed="rId5">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r>
        <w:rPr>
          <w:rFonts w:ascii="Helvetica Neue Light" w:eastAsia="Times New Roman" w:hAnsi="Helvetica Neue Light" w:cs="Times New Roman"/>
          <w:i/>
          <w:iCs/>
          <w:color w:val="363135"/>
          <w:sz w:val="27"/>
          <w:szCs w:val="27"/>
          <w:shd w:val="clear" w:color="auto" w:fill="FFFFFF"/>
        </w:rPr>
        <w:t>These films</w:t>
      </w:r>
      <w:r w:rsidR="00A2532C" w:rsidRPr="000B0D48">
        <w:rPr>
          <w:rFonts w:ascii="Helvetica Neue Light" w:eastAsia="Times New Roman" w:hAnsi="Helvetica Neue Light" w:cs="Times New Roman"/>
          <w:i/>
          <w:iCs/>
          <w:color w:val="363135"/>
          <w:sz w:val="27"/>
          <w:szCs w:val="27"/>
          <w:shd w:val="clear" w:color="auto" w:fill="FFFFFF"/>
        </w:rPr>
        <w:t xml:space="preserve"> tell the story of women on the frontlines of the Arab Uprisings in their countries.</w:t>
      </w:r>
      <w:r>
        <w:rPr>
          <w:rFonts w:ascii="Helvetica Neue Light" w:eastAsia="Times New Roman" w:hAnsi="Helvetica Neue Light" w:cs="Times New Roman"/>
          <w:i/>
          <w:iCs/>
          <w:color w:val="363135"/>
          <w:sz w:val="27"/>
          <w:szCs w:val="27"/>
          <w:shd w:val="clear" w:color="auto" w:fill="FFFFFF"/>
        </w:rPr>
        <w:t xml:space="preserve"> </w:t>
      </w:r>
    </w:p>
    <w:p w:rsidR="00A2532C" w:rsidRPr="000B0D48" w:rsidRDefault="000B0D48" w:rsidP="00A2532C">
      <w:pPr>
        <w:rPr>
          <w:rFonts w:ascii="Helvetica Neue Light" w:eastAsia="Times New Roman" w:hAnsi="Helvetica Neue Light" w:cs="Times New Roman"/>
          <w:i/>
          <w:iCs/>
          <w:color w:val="363135"/>
          <w:shd w:val="clear" w:color="auto" w:fill="FFFFFF"/>
        </w:rPr>
      </w:pPr>
      <w:r w:rsidRPr="000B0D48">
        <w:rPr>
          <w:rFonts w:ascii="Helvetica Neue Light" w:eastAsia="Times New Roman" w:hAnsi="Helvetica Neue Light" w:cs="Times New Roman"/>
          <w:iCs/>
          <w:color w:val="363135"/>
          <w:shd w:val="clear" w:color="auto" w:fill="FFFFFF"/>
        </w:rPr>
        <w:t>Produced by the New York Times, 2015</w:t>
      </w:r>
      <w:r w:rsidR="00A2532C" w:rsidRPr="000B0D48">
        <w:rPr>
          <w:rFonts w:ascii="Helvetica Neue Light" w:eastAsia="Times New Roman" w:hAnsi="Helvetica Neue Light" w:cs="Times New Roman"/>
          <w:iCs/>
          <w:color w:val="363135"/>
          <w:shd w:val="clear" w:color="auto" w:fill="FFFFFF"/>
        </w:rPr>
        <w:t> </w:t>
      </w:r>
    </w:p>
    <w:p w:rsidR="00A2532C" w:rsidRPr="00A2532C" w:rsidRDefault="00A2532C" w:rsidP="00A2532C">
      <w:pPr>
        <w:rPr>
          <w:rFonts w:ascii="Times" w:eastAsia="Times New Roman" w:hAnsi="Times" w:cs="Times New Roman"/>
          <w:sz w:val="20"/>
          <w:szCs w:val="20"/>
        </w:rPr>
      </w:pPr>
    </w:p>
    <w:p w:rsidR="00ED4B52" w:rsidRDefault="00A2532C">
      <w:r w:rsidRPr="000B0D48">
        <w:rPr>
          <w:b/>
        </w:rPr>
        <w:t xml:space="preserve">Tunisia: Keeping the </w:t>
      </w:r>
      <w:proofErr w:type="gramStart"/>
      <w:r w:rsidRPr="000B0D48">
        <w:rPr>
          <w:b/>
        </w:rPr>
        <w:t>Promise</w:t>
      </w:r>
      <w:r w:rsidR="00A34D54">
        <w:t xml:space="preserve">  </w:t>
      </w:r>
      <w:r w:rsidR="00A34D54" w:rsidRPr="00A34D54">
        <w:rPr>
          <w:i/>
        </w:rPr>
        <w:t>Length</w:t>
      </w:r>
      <w:proofErr w:type="gramEnd"/>
      <w:r w:rsidR="00A34D54" w:rsidRPr="00A34D54">
        <w:rPr>
          <w:i/>
        </w:rPr>
        <w:t xml:space="preserve"> 4:58</w:t>
      </w:r>
    </w:p>
    <w:p w:rsidR="00A2532C" w:rsidRDefault="00A2532C">
      <w:r>
        <w:t xml:space="preserve">Even before the revolution, </w:t>
      </w:r>
      <w:proofErr w:type="spellStart"/>
      <w:r>
        <w:t>Ghazala</w:t>
      </w:r>
      <w:proofErr w:type="spellEnd"/>
      <w:r>
        <w:t xml:space="preserve"> </w:t>
      </w:r>
      <w:proofErr w:type="spellStart"/>
      <w:r>
        <w:t>Mhamdi</w:t>
      </w:r>
      <w:proofErr w:type="spellEnd"/>
      <w:r>
        <w:t xml:space="preserve"> was leading the fight for jobs, freedom and human rights against the corrupt regime of President </w:t>
      </w:r>
      <w:proofErr w:type="spellStart"/>
      <w:r>
        <w:t>Zine</w:t>
      </w:r>
      <w:proofErr w:type="spellEnd"/>
      <w:r>
        <w:t xml:space="preserve"> El </w:t>
      </w:r>
      <w:proofErr w:type="spellStart"/>
      <w:r>
        <w:t>Abidine</w:t>
      </w:r>
      <w:proofErr w:type="spellEnd"/>
      <w:r>
        <w:t xml:space="preserve"> Ben Ali Ben Ali. Tunisia is now a fledgling democracy, and </w:t>
      </w:r>
      <w:proofErr w:type="spellStart"/>
      <w:r>
        <w:t>Ghazala</w:t>
      </w:r>
      <w:proofErr w:type="spellEnd"/>
      <w:r>
        <w:t>, the veteran anti-government activist, is running for parliament</w:t>
      </w:r>
      <w:r w:rsidR="000B0D48">
        <w:t>.</w:t>
      </w:r>
    </w:p>
    <w:p w:rsidR="00A2532C" w:rsidRDefault="00A2532C"/>
    <w:p w:rsidR="00A2532C" w:rsidRDefault="00A2532C">
      <w:r w:rsidRPr="000B0D48">
        <w:rPr>
          <w:b/>
        </w:rPr>
        <w:t>Libya: Wake Up, Benghazi!</w:t>
      </w:r>
      <w:r>
        <w:t xml:space="preserve">  </w:t>
      </w:r>
      <w:r w:rsidRPr="00A2532C">
        <w:rPr>
          <w:i/>
        </w:rPr>
        <w:t>Length 9:18</w:t>
      </w:r>
    </w:p>
    <w:p w:rsidR="00A2532C" w:rsidRPr="00A2532C" w:rsidRDefault="00A2532C" w:rsidP="00A2532C">
      <w:r w:rsidRPr="00A2532C">
        <w:t xml:space="preserve">On June 25, 2014, </w:t>
      </w:r>
      <w:proofErr w:type="spellStart"/>
      <w:r w:rsidRPr="00A2532C">
        <w:t>Salwa</w:t>
      </w:r>
      <w:proofErr w:type="spellEnd"/>
      <w:r w:rsidRPr="00A2532C">
        <w:t xml:space="preserve"> </w:t>
      </w:r>
      <w:proofErr w:type="spellStart"/>
      <w:r w:rsidRPr="00A2532C">
        <w:t>Bugaighis</w:t>
      </w:r>
      <w:proofErr w:type="spellEnd"/>
      <w:r w:rsidRPr="00A2532C">
        <w:t xml:space="preserve"> was shot dead in her home by unknown militants, marking a new milestone in the country’s descent towards anarchy: the first female political assassination.</w:t>
      </w:r>
    </w:p>
    <w:p w:rsidR="00A2532C" w:rsidRDefault="00A2532C"/>
    <w:p w:rsidR="00A2532C" w:rsidRDefault="00A2532C">
      <w:r w:rsidRPr="000B0D48">
        <w:rPr>
          <w:b/>
        </w:rPr>
        <w:t xml:space="preserve">Egypt: Life’s </w:t>
      </w:r>
      <w:proofErr w:type="gramStart"/>
      <w:r w:rsidRPr="000B0D48">
        <w:rPr>
          <w:b/>
        </w:rPr>
        <w:t>Sentence</w:t>
      </w:r>
      <w:r w:rsidR="00A34D54">
        <w:t xml:space="preserve">  </w:t>
      </w:r>
      <w:r w:rsidR="00A34D54" w:rsidRPr="00A34D54">
        <w:rPr>
          <w:i/>
        </w:rPr>
        <w:t>Length</w:t>
      </w:r>
      <w:proofErr w:type="gramEnd"/>
      <w:r w:rsidR="00A34D54" w:rsidRPr="00A34D54">
        <w:rPr>
          <w:i/>
        </w:rPr>
        <w:t xml:space="preserve"> 4:57</w:t>
      </w:r>
    </w:p>
    <w:p w:rsidR="00A2532C" w:rsidRDefault="00A2532C">
      <w:r>
        <w:t>On December 17</w:t>
      </w:r>
      <w:r w:rsidRPr="00A2532C">
        <w:rPr>
          <w:vertAlign w:val="superscript"/>
        </w:rPr>
        <w:t>th</w:t>
      </w:r>
      <w:r>
        <w:t xml:space="preserve">, 2011, </w:t>
      </w:r>
      <w:proofErr w:type="spellStart"/>
      <w:r>
        <w:t>H</w:t>
      </w:r>
      <w:r w:rsidR="000B0D48">
        <w:t>e</w:t>
      </w:r>
      <w:r>
        <w:t>nd</w:t>
      </w:r>
      <w:proofErr w:type="spellEnd"/>
      <w:r>
        <w:t xml:space="preserve"> </w:t>
      </w:r>
      <w:proofErr w:type="spellStart"/>
      <w:r>
        <w:t>Nafea</w:t>
      </w:r>
      <w:proofErr w:type="spellEnd"/>
      <w:r>
        <w:t>, a young woman from a traditional, rural Egyptian family joined in a protest in central Cairo. Three years later, she was sentenced to life in prison for her participation on that day. In this piece –</w:t>
      </w:r>
      <w:r w:rsidR="000B0D48">
        <w:t xml:space="preserve"> filmed a day after the </w:t>
      </w:r>
      <w:r>
        <w:t xml:space="preserve">sentencing, when emotions are still raw – </w:t>
      </w:r>
      <w:proofErr w:type="spellStart"/>
      <w:r>
        <w:t>Hend</w:t>
      </w:r>
      <w:proofErr w:type="spellEnd"/>
      <w:r>
        <w:t xml:space="preserve"> tells the story from her perspective. She maintains her innocence – and her pride, and grapples with the meaning of the sentencing for herself and her country.</w:t>
      </w:r>
    </w:p>
    <w:p w:rsidR="00A2532C" w:rsidRDefault="00A2532C"/>
    <w:p w:rsidR="00A2532C" w:rsidRDefault="00A2532C">
      <w:r w:rsidRPr="000B0D48">
        <w:rPr>
          <w:b/>
        </w:rPr>
        <w:t xml:space="preserve">Syria: Brides of </w:t>
      </w:r>
      <w:proofErr w:type="gramStart"/>
      <w:r w:rsidRPr="000B0D48">
        <w:rPr>
          <w:b/>
        </w:rPr>
        <w:t>Peace</w:t>
      </w:r>
      <w:r w:rsidR="00A34D54">
        <w:t xml:space="preserve">  </w:t>
      </w:r>
      <w:r w:rsidR="00A34D54" w:rsidRPr="00A34D54">
        <w:rPr>
          <w:i/>
        </w:rPr>
        <w:t>Length</w:t>
      </w:r>
      <w:proofErr w:type="gramEnd"/>
      <w:r w:rsidR="00A34D54" w:rsidRPr="00A34D54">
        <w:rPr>
          <w:i/>
        </w:rPr>
        <w:t>: 9:18</w:t>
      </w:r>
    </w:p>
    <w:p w:rsidR="00A2532C" w:rsidRDefault="00A2532C">
      <w:r>
        <w:t xml:space="preserve">In the early days of Syria’s uprising, sisters </w:t>
      </w:r>
      <w:proofErr w:type="spellStart"/>
      <w:r>
        <w:t>Kinda</w:t>
      </w:r>
      <w:proofErr w:type="spellEnd"/>
      <w:r>
        <w:t xml:space="preserve"> and </w:t>
      </w:r>
      <w:proofErr w:type="spellStart"/>
      <w:r>
        <w:t>Lubna</w:t>
      </w:r>
      <w:proofErr w:type="spellEnd"/>
      <w:r>
        <w:t xml:space="preserve"> </w:t>
      </w:r>
      <w:proofErr w:type="spellStart"/>
      <w:r>
        <w:t>Zaour</w:t>
      </w:r>
      <w:proofErr w:type="spellEnd"/>
      <w:r>
        <w:t xml:space="preserve"> walked through the main souk in Damascus dressed as brides, a symbol of love, and carried banners calling for peace. They were arrested almost immediately. Upon their release, each sister became a bride once again under circumstances that also called for tremendous bravery: in the midst of a sectarian war and despite death threats from their extended family, both married outside of their religion.</w:t>
      </w:r>
    </w:p>
    <w:p w:rsidR="00A2532C" w:rsidRDefault="00A2532C"/>
    <w:p w:rsidR="00A2532C" w:rsidRDefault="00A2532C">
      <w:r w:rsidRPr="000B0D48">
        <w:rPr>
          <w:b/>
        </w:rPr>
        <w:t xml:space="preserve">Bahrain: Our </w:t>
      </w:r>
      <w:proofErr w:type="gramStart"/>
      <w:r w:rsidRPr="000B0D48">
        <w:rPr>
          <w:b/>
        </w:rPr>
        <w:t>Oath</w:t>
      </w:r>
      <w:r w:rsidR="00A34D54">
        <w:t xml:space="preserve">  </w:t>
      </w:r>
      <w:r w:rsidR="00A34D54" w:rsidRPr="00A34D54">
        <w:rPr>
          <w:i/>
        </w:rPr>
        <w:t>Length</w:t>
      </w:r>
      <w:proofErr w:type="gramEnd"/>
      <w:r w:rsidR="00A34D54" w:rsidRPr="00A34D54">
        <w:rPr>
          <w:i/>
        </w:rPr>
        <w:t>: 4:59</w:t>
      </w:r>
    </w:p>
    <w:p w:rsidR="00A2532C" w:rsidRDefault="00A2532C">
      <w:r>
        <w:t>Tiny Bahrain was one of the few Gulf States to be swept up in the revolutionary fervor. But the government response was swift and brutal. Among those arrested in the crackdown wer</w:t>
      </w:r>
      <w:r w:rsidR="000B0D48">
        <w:t>e 50</w:t>
      </w:r>
      <w:r>
        <w:t xml:space="preserve"> medical professionals whose “crime” was helping injured protesters. Dr. Nada </w:t>
      </w:r>
      <w:proofErr w:type="spellStart"/>
      <w:r>
        <w:t>Dhaif</w:t>
      </w:r>
      <w:proofErr w:type="spellEnd"/>
      <w:r>
        <w:t xml:space="preserve"> was one </w:t>
      </w:r>
      <w:r w:rsidR="000B0D48">
        <w:t xml:space="preserve">of </w:t>
      </w:r>
      <w:r>
        <w:t>them. She was tortured in prison, and after her release, founded an organization that treats victims of torture and violence in Bahrain.</w:t>
      </w:r>
    </w:p>
    <w:p w:rsidR="00A2532C" w:rsidRDefault="00A2532C"/>
    <w:p w:rsidR="00A2532C" w:rsidRDefault="00A2532C">
      <w:r w:rsidRPr="000B0D48">
        <w:rPr>
          <w:b/>
        </w:rPr>
        <w:t>Yemen: When is the Time?</w:t>
      </w:r>
      <w:r w:rsidR="00A34D54" w:rsidRPr="000B0D48">
        <w:rPr>
          <w:b/>
        </w:rPr>
        <w:t xml:space="preserve"> </w:t>
      </w:r>
      <w:r w:rsidR="00A34D54" w:rsidRPr="00A34D54">
        <w:rPr>
          <w:i/>
        </w:rPr>
        <w:t>Length: 5:42</w:t>
      </w:r>
    </w:p>
    <w:p w:rsidR="00A34D54" w:rsidRPr="00A34D54" w:rsidRDefault="00A34D54" w:rsidP="00A34D54">
      <w:proofErr w:type="spellStart"/>
      <w:r w:rsidRPr="00A34D54">
        <w:t>Belquis</w:t>
      </w:r>
      <w:proofErr w:type="spellEnd"/>
      <w:r w:rsidRPr="00A34D54">
        <w:t xml:space="preserve"> Al </w:t>
      </w:r>
      <w:proofErr w:type="spellStart"/>
      <w:r w:rsidRPr="00A34D54">
        <w:t>Lahabi</w:t>
      </w:r>
      <w:proofErr w:type="spellEnd"/>
      <w:r w:rsidRPr="00A34D54">
        <w:t xml:space="preserve"> was a leading voice in </w:t>
      </w:r>
      <w:proofErr w:type="spellStart"/>
      <w:r w:rsidRPr="00A34D54">
        <w:t>Sanaa’s</w:t>
      </w:r>
      <w:proofErr w:type="spellEnd"/>
      <w:r w:rsidRPr="00A34D54">
        <w:t xml:space="preserve"> Change Square. In this conservative country -- dubbed the worst in the world for women -- the revolution offered feminists like </w:t>
      </w:r>
      <w:proofErr w:type="spellStart"/>
      <w:r w:rsidRPr="00A34D54">
        <w:t>Belquis</w:t>
      </w:r>
      <w:proofErr w:type="spellEnd"/>
      <w:r w:rsidRPr="00A34D54">
        <w:t xml:space="preserve"> a faint glimmer of hope. But as the country descends into war, women’s issues are being pushed to the side.</w:t>
      </w:r>
    </w:p>
    <w:p w:rsidR="00A34D54" w:rsidRDefault="00A34D54"/>
    <w:p w:rsidR="00A34D54" w:rsidRPr="000B0D48" w:rsidRDefault="00A34D54" w:rsidP="000B0D48">
      <w:pPr>
        <w:rPr>
          <w:b/>
        </w:rPr>
      </w:pPr>
      <w:r w:rsidRPr="000B0D48">
        <w:rPr>
          <w:b/>
        </w:rPr>
        <w:t>Take Action:</w:t>
      </w:r>
    </w:p>
    <w:p w:rsidR="00A34D54" w:rsidRPr="000B0D48" w:rsidRDefault="00A34D54" w:rsidP="000B0D48">
      <w:pPr>
        <w:rPr>
          <w:b/>
          <w:i/>
        </w:rPr>
      </w:pPr>
      <w:r w:rsidRPr="000B0D48">
        <w:rPr>
          <w:b/>
          <w:i/>
        </w:rPr>
        <w:t>It’s Time to Reset the Peace Table:</w:t>
      </w:r>
    </w:p>
    <w:p w:rsidR="00A34D54" w:rsidRDefault="00A34D54" w:rsidP="00A34D54">
      <w:pPr>
        <w:rPr>
          <w:rFonts w:ascii="Arial" w:eastAsia="Times New Roman" w:hAnsi="Arial" w:cs="Arial"/>
          <w:color w:val="BBBBBB"/>
          <w:sz w:val="17"/>
          <w:szCs w:val="17"/>
        </w:rPr>
      </w:pPr>
      <w:hyperlink r:id="rId6" w:history="1">
        <w:r w:rsidRPr="0061240A">
          <w:rPr>
            <w:rStyle w:val="Hyperlink"/>
            <w:rFonts w:ascii="Arial" w:eastAsia="Times New Roman" w:hAnsi="Arial" w:cs="Arial"/>
            <w:sz w:val="17"/>
            <w:szCs w:val="17"/>
          </w:rPr>
          <w:t>https://youtu.be/d_fnmSe9X1M</w:t>
        </w:r>
      </w:hyperlink>
    </w:p>
    <w:p w:rsidR="000B0D48" w:rsidRDefault="000B0D48" w:rsidP="00A34D54">
      <w:pPr>
        <w:rPr>
          <w:rFonts w:ascii="Arial" w:eastAsia="Times New Roman" w:hAnsi="Arial" w:cs="Arial"/>
          <w:color w:val="BBBBBB"/>
          <w:sz w:val="17"/>
          <w:szCs w:val="17"/>
        </w:rPr>
      </w:pPr>
    </w:p>
    <w:p w:rsidR="00A34D54" w:rsidRPr="000B0D48" w:rsidRDefault="00A34D54" w:rsidP="000B0D48">
      <w:pPr>
        <w:rPr>
          <w:b/>
        </w:rPr>
      </w:pPr>
      <w:r w:rsidRPr="000B0D48">
        <w:rPr>
          <w:b/>
        </w:rPr>
        <w:t>Sign this petition at change.org</w:t>
      </w:r>
    </w:p>
    <w:p w:rsidR="00A2532C" w:rsidRDefault="000B0D48">
      <w:pPr>
        <w:rPr>
          <w:rFonts w:ascii="Times" w:eastAsia="Times New Roman" w:hAnsi="Times" w:cs="Times New Roman"/>
          <w:sz w:val="20"/>
          <w:szCs w:val="20"/>
        </w:rPr>
      </w:pPr>
      <w:hyperlink r:id="rId7" w:history="1">
        <w:r w:rsidRPr="0061240A">
          <w:rPr>
            <w:rStyle w:val="Hyperlink"/>
            <w:rFonts w:ascii="Times" w:eastAsia="Times New Roman" w:hAnsi="Times" w:cs="Times New Roman"/>
            <w:sz w:val="20"/>
            <w:szCs w:val="20"/>
          </w:rPr>
          <w:t>https://www.change.org/p/support-women-s-voices-in-countering-extremism</w:t>
        </w:r>
      </w:hyperlink>
      <w:bookmarkStart w:id="0" w:name="_GoBack"/>
      <w:bookmarkEnd w:id="0"/>
    </w:p>
    <w:sectPr w:rsidR="00A2532C" w:rsidSect="000B0D4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2C"/>
    <w:rsid w:val="000B0D48"/>
    <w:rsid w:val="00A2532C"/>
    <w:rsid w:val="00A34D54"/>
    <w:rsid w:val="00B85058"/>
    <w:rsid w:val="00ED4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C52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2532C"/>
    <w:rPr>
      <w:i/>
      <w:iCs/>
    </w:rPr>
  </w:style>
  <w:style w:type="character" w:styleId="Hyperlink">
    <w:name w:val="Hyperlink"/>
    <w:basedOn w:val="DefaultParagraphFont"/>
    <w:uiPriority w:val="99"/>
    <w:unhideWhenUsed/>
    <w:rsid w:val="00A34D54"/>
    <w:rPr>
      <w:color w:val="0000FF" w:themeColor="hyperlink"/>
      <w:u w:val="single"/>
    </w:rPr>
  </w:style>
  <w:style w:type="character" w:customStyle="1" w:styleId="apple-converted-space">
    <w:name w:val="apple-converted-space"/>
    <w:basedOn w:val="DefaultParagraphFont"/>
    <w:rsid w:val="000B0D48"/>
  </w:style>
  <w:style w:type="paragraph" w:styleId="BalloonText">
    <w:name w:val="Balloon Text"/>
    <w:basedOn w:val="Normal"/>
    <w:link w:val="BalloonTextChar"/>
    <w:uiPriority w:val="99"/>
    <w:semiHidden/>
    <w:unhideWhenUsed/>
    <w:rsid w:val="000B0D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D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2532C"/>
    <w:rPr>
      <w:i/>
      <w:iCs/>
    </w:rPr>
  </w:style>
  <w:style w:type="character" w:styleId="Hyperlink">
    <w:name w:val="Hyperlink"/>
    <w:basedOn w:val="DefaultParagraphFont"/>
    <w:uiPriority w:val="99"/>
    <w:unhideWhenUsed/>
    <w:rsid w:val="00A34D54"/>
    <w:rPr>
      <w:color w:val="0000FF" w:themeColor="hyperlink"/>
      <w:u w:val="single"/>
    </w:rPr>
  </w:style>
  <w:style w:type="character" w:customStyle="1" w:styleId="apple-converted-space">
    <w:name w:val="apple-converted-space"/>
    <w:basedOn w:val="DefaultParagraphFont"/>
    <w:rsid w:val="000B0D48"/>
  </w:style>
  <w:style w:type="paragraph" w:styleId="BalloonText">
    <w:name w:val="Balloon Text"/>
    <w:basedOn w:val="Normal"/>
    <w:link w:val="BalloonTextChar"/>
    <w:uiPriority w:val="99"/>
    <w:semiHidden/>
    <w:unhideWhenUsed/>
    <w:rsid w:val="000B0D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D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1546">
      <w:bodyDiv w:val="1"/>
      <w:marLeft w:val="0"/>
      <w:marRight w:val="0"/>
      <w:marTop w:val="0"/>
      <w:marBottom w:val="0"/>
      <w:divBdr>
        <w:top w:val="none" w:sz="0" w:space="0" w:color="auto"/>
        <w:left w:val="none" w:sz="0" w:space="0" w:color="auto"/>
        <w:bottom w:val="none" w:sz="0" w:space="0" w:color="auto"/>
        <w:right w:val="none" w:sz="0" w:space="0" w:color="auto"/>
      </w:divBdr>
    </w:div>
    <w:div w:id="400255057">
      <w:bodyDiv w:val="1"/>
      <w:marLeft w:val="0"/>
      <w:marRight w:val="0"/>
      <w:marTop w:val="0"/>
      <w:marBottom w:val="0"/>
      <w:divBdr>
        <w:top w:val="none" w:sz="0" w:space="0" w:color="auto"/>
        <w:left w:val="none" w:sz="0" w:space="0" w:color="auto"/>
        <w:bottom w:val="none" w:sz="0" w:space="0" w:color="auto"/>
        <w:right w:val="none" w:sz="0" w:space="0" w:color="auto"/>
      </w:divBdr>
    </w:div>
    <w:div w:id="1061056793">
      <w:bodyDiv w:val="1"/>
      <w:marLeft w:val="0"/>
      <w:marRight w:val="0"/>
      <w:marTop w:val="0"/>
      <w:marBottom w:val="0"/>
      <w:divBdr>
        <w:top w:val="none" w:sz="0" w:space="0" w:color="auto"/>
        <w:left w:val="none" w:sz="0" w:space="0" w:color="auto"/>
        <w:bottom w:val="none" w:sz="0" w:space="0" w:color="auto"/>
        <w:right w:val="none" w:sz="0" w:space="0" w:color="auto"/>
      </w:divBdr>
    </w:div>
    <w:div w:id="1666129558">
      <w:bodyDiv w:val="1"/>
      <w:marLeft w:val="0"/>
      <w:marRight w:val="0"/>
      <w:marTop w:val="0"/>
      <w:marBottom w:val="0"/>
      <w:divBdr>
        <w:top w:val="none" w:sz="0" w:space="0" w:color="auto"/>
        <w:left w:val="none" w:sz="0" w:space="0" w:color="auto"/>
        <w:bottom w:val="none" w:sz="0" w:space="0" w:color="auto"/>
        <w:right w:val="none" w:sz="0" w:space="0" w:color="auto"/>
      </w:divBdr>
    </w:div>
    <w:div w:id="2054848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youtu.be/d_fnmSe9X1M" TargetMode="External"/><Relationship Id="rId7" Type="http://schemas.openxmlformats.org/officeDocument/2006/relationships/hyperlink" Target="https://www.change.org/p/support-women-s-voices-in-countering-extremis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429</Words>
  <Characters>2449</Characters>
  <Application>Microsoft Macintosh Word</Application>
  <DocSecurity>0</DocSecurity>
  <Lines>20</Lines>
  <Paragraphs>5</Paragraphs>
  <ScaleCrop>false</ScaleCrop>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Heckman</dc:creator>
  <cp:keywords/>
  <dc:description/>
  <cp:lastModifiedBy>Anita Heckman</cp:lastModifiedBy>
  <cp:revision>1</cp:revision>
  <dcterms:created xsi:type="dcterms:W3CDTF">2015-11-16T03:20:00Z</dcterms:created>
  <dcterms:modified xsi:type="dcterms:W3CDTF">2015-11-16T03:53:00Z</dcterms:modified>
</cp:coreProperties>
</file>